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7E" w:rsidRDefault="004D2A7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4D2A7E" w:rsidRDefault="00E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14</w:t>
      </w:r>
    </w:p>
    <w:p w:rsidR="004D2A7E" w:rsidRDefault="00EC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4D2A7E" w:rsidRDefault="004D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2A7E" w:rsidRDefault="00EC0A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BE528D">
        <w:rPr>
          <w:rFonts w:ascii="Times New Roman" w:eastAsia="Times New Roman" w:hAnsi="Times New Roman" w:cs="Times New Roman"/>
          <w:sz w:val="28"/>
        </w:rPr>
        <w:t>Принци</w:t>
      </w:r>
      <w:r>
        <w:rPr>
          <w:rFonts w:ascii="Times New Roman" w:eastAsia="Times New Roman" w:hAnsi="Times New Roman" w:cs="Times New Roman"/>
          <w:sz w:val="28"/>
        </w:rPr>
        <w:t>пы начала и ведения предпринимательской деятельности.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Изучить порядок начала осуществления предпринимательской деятельности.</w:t>
      </w:r>
    </w:p>
    <w:p w:rsidR="004D2A7E" w:rsidRDefault="004D2A7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2A7E" w:rsidRDefault="00EC0A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Если решение об открытии собственного дела принято, остается определится с тем, с чего начать предпринимательскую деятельность. Если опустить производственные вопросы, связанные с функционированием каждого конкретного предприятия, возникает вопрос о юридическом процессе легализации предпринимательской деятельности. При этом есть общественные этапы, такие как г</w:t>
      </w:r>
      <w:r w:rsidR="00BE528D">
        <w:rPr>
          <w:rFonts w:ascii="Times New Roman" w:eastAsia="Times New Roman" w:hAnsi="Times New Roman" w:cs="Times New Roman"/>
          <w:sz w:val="28"/>
        </w:rPr>
        <w:t>осударственная регистрация, поста</w:t>
      </w:r>
      <w:r>
        <w:rPr>
          <w:rFonts w:ascii="Times New Roman" w:eastAsia="Times New Roman" w:hAnsi="Times New Roman" w:cs="Times New Roman"/>
          <w:sz w:val="28"/>
        </w:rPr>
        <w:t xml:space="preserve">новка на налоговый учет. 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Уведомительный порядок начала осуществления предпринимательской деятельности утвержден постановлением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584.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видами деятельности: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Предоставление гостиничных услуг;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Предоставление услуг общественного питания организациями общественного питания;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Розничная торговля;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Оптовая торговля;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Предоставление услуг по перевозкам пассажиров и багажа;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Производство текстильных материалов, швейных изделий;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Производство одежды;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Издательская и полиграфическая деятельность;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Производство хлеба, хлебобулочных изделий;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Оказание социальных услуг. И это небольшая часть видов деятельности.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Правила подачи: Уведомление можно подать, лично явившись в службу, через МФЦ, через портал гос. услуг, передать электронной </w:t>
      </w:r>
      <w:r w:rsidR="00BE52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или обычной почтой либо курьером.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отправки электронной почтой потребуется удостоверенная электронная подпись в соответствии с законом.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Уведомление подается в 2 экземплярах, заполненных на русском языке, без ошибок и исправлений. При подаче через МФЦ достаточно 1 экземпляра. 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Уведомление подается до начала предпринимательской деятельности.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Уведомление не облагается пошлиной, эта услуга предоставляется бесплатно.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Срок рассмотрения обращения - 1 сутки.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Если предприниматель проигнорирует постановку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учет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 ему грозит привлечение к административной ответственности по ст.19.7.5-1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РФ. Она предусматривает ответственность за нарушение порядка уведомления то начале предпринимательской деятельности в виде денежного штрафа. 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Каким документом осуществляется начало предпринимательской деятельности.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Привести пример видов деятельности предпринимательской деятельности.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ли  использовать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электронную почту для подачи уведомления?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каком размере платится пошлина за подачу уведомления.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Если предприниматель осуществляет деятельность без постановки на учет: будут ли приняты </w:t>
      </w:r>
      <w:proofErr w:type="gramStart"/>
      <w:r>
        <w:rPr>
          <w:rFonts w:ascii="Times New Roman" w:eastAsia="Times New Roman" w:hAnsi="Times New Roman" w:cs="Times New Roman"/>
          <w:sz w:val="28"/>
        </w:rPr>
        <w:t>меры?.</w:t>
      </w:r>
      <w:proofErr w:type="gramEnd"/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4D2A7E" w:rsidRPr="00BE528D" w:rsidRDefault="00BE528D" w:rsidP="00BE528D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Изучить и с</w:t>
      </w:r>
      <w:bookmarkStart w:id="0" w:name="_GoBack"/>
      <w:bookmarkEnd w:id="0"/>
      <w:r w:rsidR="00EC0A49" w:rsidRPr="00BE528D">
        <w:rPr>
          <w:rFonts w:ascii="Times New Roman" w:eastAsia="Times New Roman" w:hAnsi="Times New Roman" w:cs="Times New Roman"/>
          <w:sz w:val="28"/>
        </w:rPr>
        <w:t>оставить конспект.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</w:t>
      </w:r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https: // </w:t>
      </w:r>
      <w:proofErr w:type="spellStart"/>
      <w:r>
        <w:rPr>
          <w:rFonts w:ascii="Times New Roman" w:eastAsia="Times New Roman" w:hAnsi="Times New Roman" w:cs="Times New Roman"/>
          <w:sz w:val="28"/>
        </w:rPr>
        <w:t>rusjurist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ru</w:t>
      </w:r>
      <w:proofErr w:type="spellEnd"/>
    </w:p>
    <w:p w:rsidR="004D2A7E" w:rsidRDefault="00EC0A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Народный вопрос Р.Ф. </w:t>
      </w:r>
      <w:proofErr w:type="spellStart"/>
      <w:r>
        <w:rPr>
          <w:rFonts w:ascii="Times New Roman" w:eastAsia="Times New Roman" w:hAnsi="Times New Roman" w:cs="Times New Roman"/>
          <w:sz w:val="28"/>
        </w:rPr>
        <w:t>ArticIe</w:t>
      </w:r>
      <w:proofErr w:type="spellEnd"/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7E" w:rsidRDefault="004D2A7E">
      <w:pPr>
        <w:rPr>
          <w:rFonts w:ascii="Times New Roman" w:eastAsia="Times New Roman" w:hAnsi="Times New Roman" w:cs="Times New Roman"/>
          <w:sz w:val="28"/>
        </w:rPr>
      </w:pPr>
    </w:p>
    <w:sectPr w:rsidR="004D2A7E" w:rsidSect="00EC0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6507"/>
    <w:multiLevelType w:val="hybridMultilevel"/>
    <w:tmpl w:val="9214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A7E"/>
    <w:rsid w:val="004D2A7E"/>
    <w:rsid w:val="00BE528D"/>
    <w:rsid w:val="00E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11BD"/>
  <w15:docId w15:val="{BEEFC11E-02A5-42B6-B337-B76E741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2020-04-08T06:52:00Z</dcterms:created>
  <dcterms:modified xsi:type="dcterms:W3CDTF">2020-04-10T11:10:00Z</dcterms:modified>
</cp:coreProperties>
</file>